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1CD79" w14:textId="617368A0" w:rsidR="00DB5FF2" w:rsidRPr="007B0AFE" w:rsidRDefault="00DB5FF2">
      <w:pPr>
        <w:rPr>
          <w:rFonts w:ascii="Times New Roman" w:hAnsi="Times New Roman" w:cs="Times New Roman"/>
        </w:rPr>
      </w:pPr>
      <w:r w:rsidRPr="007B0AFE">
        <w:rPr>
          <w:rFonts w:ascii="Times New Roman" w:hAnsi="Times New Roman" w:cs="Times New Roman"/>
        </w:rPr>
        <w:t>Az előadások hossza kb. 20 perc legyen. Ez azt jelenti, hogy 15 perc túl kevés, 25 perc elteltével pedig le kell állítanom az előadást.</w:t>
      </w:r>
      <w:r w:rsidR="005277B3" w:rsidRPr="007B0AFE">
        <w:rPr>
          <w:rFonts w:ascii="Times New Roman" w:hAnsi="Times New Roman" w:cs="Times New Roman"/>
        </w:rPr>
        <w:t xml:space="preserve"> Az előadások után kb. 10 perc lesz kérdésekre.</w:t>
      </w:r>
      <w:r w:rsidR="007B0AFE" w:rsidRPr="007B0AFE">
        <w:rPr>
          <w:rFonts w:ascii="Times New Roman" w:hAnsi="Times New Roman" w:cs="Times New Roman"/>
        </w:rPr>
        <w:t xml:space="preserve"> A készülés során végig tartsák szem előtt, hogy olyan prezentációt kell tartani, ami leköti a többieket, vagyis amit érdekesnek és hasznosnak fognak találni.</w:t>
      </w:r>
    </w:p>
    <w:p w14:paraId="05FE1580" w14:textId="1CFCAA43" w:rsidR="00DB5FF2" w:rsidRDefault="007B0AFE">
      <w:pPr>
        <w:rPr>
          <w:rFonts w:ascii="Times New Roman" w:hAnsi="Times New Roman" w:cs="Times New Roman"/>
        </w:rPr>
      </w:pPr>
      <w:r w:rsidRPr="007B0AFE">
        <w:rPr>
          <w:rFonts w:ascii="Times New Roman" w:hAnsi="Times New Roman" w:cs="Times New Roman"/>
        </w:rPr>
        <w:t xml:space="preserve">Az előadáshoz készítsenek </w:t>
      </w:r>
      <w:r w:rsidR="00757381" w:rsidRPr="007B0AFE">
        <w:rPr>
          <w:rFonts w:ascii="Times New Roman" w:hAnsi="Times New Roman" w:cs="Times New Roman"/>
        </w:rPr>
        <w:t xml:space="preserve">PowerPoint-os </w:t>
      </w:r>
      <w:r w:rsidRPr="007B0AFE">
        <w:rPr>
          <w:rFonts w:ascii="Times New Roman" w:hAnsi="Times New Roman" w:cs="Times New Roman"/>
        </w:rPr>
        <w:t xml:space="preserve">diasort, amit </w:t>
      </w:r>
      <w:r w:rsidR="005277B3" w:rsidRPr="007B0AFE">
        <w:rPr>
          <w:rFonts w:ascii="Times New Roman" w:hAnsi="Times New Roman" w:cs="Times New Roman"/>
        </w:rPr>
        <w:t>– az esetleges javítások után – fel szeretné</w:t>
      </w:r>
      <w:r w:rsidRPr="007B0AFE">
        <w:rPr>
          <w:rFonts w:ascii="Times New Roman" w:hAnsi="Times New Roman" w:cs="Times New Roman"/>
        </w:rPr>
        <w:t>k majd</w:t>
      </w:r>
      <w:r w:rsidR="005277B3" w:rsidRPr="007B0AFE">
        <w:rPr>
          <w:rFonts w:ascii="Times New Roman" w:hAnsi="Times New Roman" w:cs="Times New Roman"/>
        </w:rPr>
        <w:t xml:space="preserve"> tenni a tárhelyre, ahol mások is elérhetik. Az előadást a</w:t>
      </w:r>
      <w:r w:rsidR="00757381" w:rsidRPr="007B0AFE">
        <w:rPr>
          <w:rFonts w:ascii="Times New Roman" w:hAnsi="Times New Roman" w:cs="Times New Roman"/>
        </w:rPr>
        <w:t xml:space="preserve"> felhasznált irodalom ismertetésével kell kezdeni. </w:t>
      </w:r>
      <w:r w:rsidR="00042773" w:rsidRPr="007B0AFE">
        <w:rPr>
          <w:rFonts w:ascii="Times New Roman" w:hAnsi="Times New Roman" w:cs="Times New Roman"/>
        </w:rPr>
        <w:t>Mindenkinek lesz egy fő cikke, am</w:t>
      </w:r>
      <w:r w:rsidR="00AE28B3">
        <w:rPr>
          <w:rFonts w:ascii="Times New Roman" w:hAnsi="Times New Roman" w:cs="Times New Roman"/>
        </w:rPr>
        <w:t>i</w:t>
      </w:r>
      <w:r w:rsidR="00042773" w:rsidRPr="007B0AFE">
        <w:rPr>
          <w:rFonts w:ascii="Times New Roman" w:hAnsi="Times New Roman" w:cs="Times New Roman"/>
        </w:rPr>
        <w:t xml:space="preserve"> nagyjából kijelöli az előadás témáját. Ehhez kell még l</w:t>
      </w:r>
      <w:r w:rsidR="00757381" w:rsidRPr="007B0AFE">
        <w:rPr>
          <w:rFonts w:ascii="Times New Roman" w:hAnsi="Times New Roman" w:cs="Times New Roman"/>
        </w:rPr>
        <w:t>egalább k</w:t>
      </w:r>
      <w:r w:rsidR="00DB5FF2" w:rsidRPr="007B0AFE">
        <w:rPr>
          <w:rFonts w:ascii="Times New Roman" w:hAnsi="Times New Roman" w:cs="Times New Roman"/>
        </w:rPr>
        <w:t xml:space="preserve">ét </w:t>
      </w:r>
      <w:r w:rsidR="005A4B76" w:rsidRPr="007B0AFE">
        <w:rPr>
          <w:rFonts w:ascii="Times New Roman" w:hAnsi="Times New Roman" w:cs="Times New Roman"/>
        </w:rPr>
        <w:t xml:space="preserve">idegennyelvű </w:t>
      </w:r>
      <w:r w:rsidR="00DB5FF2" w:rsidRPr="007B0AFE">
        <w:rPr>
          <w:rFonts w:ascii="Times New Roman" w:hAnsi="Times New Roman" w:cs="Times New Roman"/>
        </w:rPr>
        <w:t>cikket</w:t>
      </w:r>
      <w:r w:rsidR="005A4B76" w:rsidRPr="007B0AFE">
        <w:rPr>
          <w:rFonts w:ascii="Times New Roman" w:hAnsi="Times New Roman" w:cs="Times New Roman"/>
        </w:rPr>
        <w:t xml:space="preserve"> </w:t>
      </w:r>
      <w:r w:rsidR="00DB5FF2" w:rsidRPr="007B0AFE">
        <w:rPr>
          <w:rFonts w:ascii="Times New Roman" w:hAnsi="Times New Roman" w:cs="Times New Roman"/>
        </w:rPr>
        <w:t>elolvasni</w:t>
      </w:r>
      <w:r w:rsidR="005A4B76" w:rsidRPr="007B0AFE">
        <w:rPr>
          <w:rFonts w:ascii="Times New Roman" w:hAnsi="Times New Roman" w:cs="Times New Roman"/>
        </w:rPr>
        <w:t xml:space="preserve"> ugyanabban a témában</w:t>
      </w:r>
      <w:r w:rsidR="00DB5FF2" w:rsidRPr="007B0AFE">
        <w:rPr>
          <w:rFonts w:ascii="Times New Roman" w:hAnsi="Times New Roman" w:cs="Times New Roman"/>
        </w:rPr>
        <w:t>. Cikket lehet választani a tárhelyen lévő tanulmánykötetekből vagy a jstor.org-ról (ide be kell jelentkezni az egyetemet megjelölve, és akkor hozzáférünk az újabb tanulmányokhoz is).</w:t>
      </w:r>
      <w:r w:rsidR="00042773" w:rsidRPr="007B0AFE">
        <w:rPr>
          <w:rFonts w:ascii="Times New Roman" w:hAnsi="Times New Roman" w:cs="Times New Roman"/>
        </w:rPr>
        <w:t xml:space="preserve"> Természetesen lehet különböző adatbázisokból vagy könyvtárakból választani tanulmánykötetet vagy folyóiratot. Az viszont lényeges, hogy csak tudományos művek használhatók fel, vagyi</w:t>
      </w:r>
      <w:r w:rsidR="005277B3" w:rsidRPr="007B0AFE">
        <w:rPr>
          <w:rFonts w:ascii="Times New Roman" w:hAnsi="Times New Roman" w:cs="Times New Roman"/>
        </w:rPr>
        <w:t>s</w:t>
      </w:r>
      <w:r w:rsidR="00042773" w:rsidRPr="007B0AFE">
        <w:rPr>
          <w:rFonts w:ascii="Times New Roman" w:hAnsi="Times New Roman" w:cs="Times New Roman"/>
        </w:rPr>
        <w:t xml:space="preserve"> olyanok, amelyekben hivatkozások vannak, és elismert kiadó adta ki. Aki nem az órán választ cikket, vagy az órán választott cikkét le akarja cserélni, az írja meg nekem az új cikk bibliográfiai adatait (azt is, melyik tanulmánykötetben vagy folyóiratban van), már csak azért is, nehogy olyan cikket válasszon, amit más már felhasznált.</w:t>
      </w:r>
      <w:r w:rsidR="005277B3" w:rsidRPr="007B0AFE">
        <w:rPr>
          <w:rFonts w:ascii="Times New Roman" w:hAnsi="Times New Roman" w:cs="Times New Roman"/>
        </w:rPr>
        <w:t xml:space="preserve"> Lehetőleg ne válasszanak a 90-es évek előtti cikket!</w:t>
      </w:r>
    </w:p>
    <w:p w14:paraId="1CF7EAB9" w14:textId="57E921C9" w:rsidR="002A06AE" w:rsidRDefault="002A06AE">
      <w:pPr>
        <w:rPr>
          <w:rFonts w:ascii="Times New Roman" w:hAnsi="Times New Roman" w:cs="Times New Roman"/>
        </w:rPr>
      </w:pPr>
      <w:r>
        <w:rPr>
          <w:rFonts w:ascii="Times New Roman" w:hAnsi="Times New Roman" w:cs="Times New Roman"/>
        </w:rPr>
        <w:t xml:space="preserve">A </w:t>
      </w:r>
      <w:r w:rsidRPr="002A06AE">
        <w:rPr>
          <w:rFonts w:ascii="Times New Roman" w:hAnsi="Times New Roman" w:cs="Times New Roman"/>
          <w:b/>
          <w:bCs/>
          <w:u w:val="single"/>
        </w:rPr>
        <w:t>tárhely</w:t>
      </w:r>
      <w:r w:rsidR="000A2453">
        <w:rPr>
          <w:rFonts w:ascii="Times New Roman" w:hAnsi="Times New Roman" w:cs="Times New Roman"/>
        </w:rPr>
        <w:t xml:space="preserve"> (ahonnan a fő cikket leginkább érdemes kiválasztani)</w:t>
      </w:r>
      <w:r>
        <w:rPr>
          <w:rFonts w:ascii="Times New Roman" w:hAnsi="Times New Roman" w:cs="Times New Roman"/>
        </w:rPr>
        <w:t xml:space="preserve">: mohay.gergely.btk.ppke.hu </w:t>
      </w:r>
      <w:r w:rsidR="000A2453">
        <w:rPr>
          <w:rFonts w:ascii="Times New Roman" w:hAnsi="Times New Roman" w:cs="Times New Roman"/>
        </w:rPr>
        <w:t xml:space="preserve">(www nem kell elé) </w:t>
      </w:r>
      <w:r>
        <w:rPr>
          <w:rFonts w:ascii="Times New Roman" w:hAnsi="Times New Roman" w:cs="Times New Roman"/>
        </w:rPr>
        <w:t>– itt a 2026 tavasz mappát kell választani. A tárhely akkor érhető el, ha a böngészőt inkognitó/privát módban használják</w:t>
      </w:r>
      <w:r w:rsidR="003D771C">
        <w:rPr>
          <w:rFonts w:ascii="Times New Roman" w:hAnsi="Times New Roman" w:cs="Times New Roman"/>
        </w:rPr>
        <w:t xml:space="preserve"> (ha így nem működik, akkor más böngészőt kell használni inkognitó/privát módban)</w:t>
      </w:r>
      <w:r>
        <w:rPr>
          <w:rFonts w:ascii="Times New Roman" w:hAnsi="Times New Roman" w:cs="Times New Roman"/>
        </w:rPr>
        <w:t>.</w:t>
      </w:r>
    </w:p>
    <w:p w14:paraId="6815E7B2" w14:textId="3FCCE035" w:rsidR="00B305F8" w:rsidRPr="007B0AFE" w:rsidRDefault="00B305F8">
      <w:pPr>
        <w:rPr>
          <w:rFonts w:ascii="Times New Roman" w:hAnsi="Times New Roman" w:cs="Times New Roman"/>
        </w:rPr>
      </w:pPr>
      <w:r w:rsidRPr="00F41E5F">
        <w:rPr>
          <w:rFonts w:ascii="Times New Roman" w:hAnsi="Times New Roman" w:cs="Times New Roman"/>
          <w:b/>
          <w:bCs/>
          <w:u w:val="single"/>
        </w:rPr>
        <w:t>Otthon kell lenni a</w:t>
      </w:r>
      <w:r w:rsidR="005277B3" w:rsidRPr="00F41E5F">
        <w:rPr>
          <w:rFonts w:ascii="Times New Roman" w:hAnsi="Times New Roman" w:cs="Times New Roman"/>
          <w:b/>
          <w:bCs/>
          <w:u w:val="single"/>
        </w:rPr>
        <w:t xml:space="preserve"> választott</w:t>
      </w:r>
      <w:r w:rsidRPr="00F41E5F">
        <w:rPr>
          <w:rFonts w:ascii="Times New Roman" w:hAnsi="Times New Roman" w:cs="Times New Roman"/>
          <w:b/>
          <w:bCs/>
          <w:u w:val="single"/>
        </w:rPr>
        <w:t xml:space="preserve"> témában</w:t>
      </w:r>
      <w:r w:rsidRPr="007B0AFE">
        <w:rPr>
          <w:rFonts w:ascii="Times New Roman" w:hAnsi="Times New Roman" w:cs="Times New Roman"/>
        </w:rPr>
        <w:t>, ami azt jelenti, hogy képesnek kell lenni kérdések megválaszolására. Ha van bármi magyarul a témához, azt el kell olvasni: így a tankönyveket és az ismeretterjesztő irodalmat is. Ezeket az olvasmányokat fel lehet tüntetni az irodalomjegyzékben, de elkülönítve a felhasznált tudományos művektől, például mint ajánlott olvasmányt.</w:t>
      </w:r>
      <w:r w:rsidR="00A3350D" w:rsidRPr="007B0AFE">
        <w:rPr>
          <w:rFonts w:ascii="Times New Roman" w:hAnsi="Times New Roman" w:cs="Times New Roman"/>
        </w:rPr>
        <w:t xml:space="preserve"> </w:t>
      </w:r>
      <w:r w:rsidR="00F41E5F" w:rsidRPr="007B0AFE">
        <w:rPr>
          <w:rFonts w:ascii="Times New Roman" w:hAnsi="Times New Roman" w:cs="Times New Roman"/>
        </w:rPr>
        <w:t xml:space="preserve">A prezentációt nem kell beadni dolgozatként. </w:t>
      </w:r>
      <w:r w:rsidR="00F41E5F">
        <w:rPr>
          <w:rFonts w:ascii="Times New Roman" w:hAnsi="Times New Roman" w:cs="Times New Roman"/>
        </w:rPr>
        <w:t>Félév végi é</w:t>
      </w:r>
      <w:r w:rsidR="00F41E5F" w:rsidRPr="007B0AFE">
        <w:rPr>
          <w:rFonts w:ascii="Times New Roman" w:hAnsi="Times New Roman" w:cs="Times New Roman"/>
        </w:rPr>
        <w:t xml:space="preserve">rdemjegyet az előadásuk, a diasoruk és a kérdésekre adott válaszaik alapján kapnak.  </w:t>
      </w:r>
    </w:p>
    <w:p w14:paraId="1564B80E" w14:textId="2D101385" w:rsidR="00024ACF" w:rsidRPr="007B0AFE" w:rsidRDefault="00024ACF">
      <w:pPr>
        <w:rPr>
          <w:rFonts w:ascii="Times New Roman" w:hAnsi="Times New Roman" w:cs="Times New Roman"/>
        </w:rPr>
      </w:pPr>
      <w:r w:rsidRPr="007B0AFE">
        <w:rPr>
          <w:rFonts w:ascii="Times New Roman" w:hAnsi="Times New Roman" w:cs="Times New Roman"/>
        </w:rPr>
        <w:t>Az idegen nevek helyesírására különösen figyelni kell! Meg kell keresni az adott ókori nevek magyar verzióját, és azt kell használni. Így például Aeschylus helyett Aischylost vagy Aiszkhüloszt írjanak. A görög nevek átírásában következetesen végig vagy a tudományos (Aischylos) vagy a magyaros (Aiszkhülosz) verziót használják! Az elkészült diasort érdemes átnézetni MI-val, hogy javítsa a helyesírási és stilisztikai hibákat.</w:t>
      </w:r>
      <w:r w:rsidR="00B1645A" w:rsidRPr="007B0AFE">
        <w:rPr>
          <w:rFonts w:ascii="Times New Roman" w:hAnsi="Times New Roman" w:cs="Times New Roman"/>
        </w:rPr>
        <w:t xml:space="preserve"> </w:t>
      </w:r>
      <w:r w:rsidR="007449AD">
        <w:rPr>
          <w:rFonts w:ascii="Times New Roman" w:hAnsi="Times New Roman" w:cs="Times New Roman"/>
        </w:rPr>
        <w:t>M</w:t>
      </w:r>
      <w:r w:rsidR="00F41E5F" w:rsidRPr="007B0AFE">
        <w:rPr>
          <w:rFonts w:ascii="Times New Roman" w:hAnsi="Times New Roman" w:cs="Times New Roman"/>
        </w:rPr>
        <w:t>ár a diasor elején, a felhasznált irodalomhoz kapcsolódóan</w:t>
      </w:r>
      <w:r w:rsidR="007449AD">
        <w:rPr>
          <w:rFonts w:ascii="Times New Roman" w:hAnsi="Times New Roman" w:cs="Times New Roman"/>
        </w:rPr>
        <w:t>,</w:t>
      </w:r>
      <w:r w:rsidR="00F41E5F">
        <w:rPr>
          <w:rFonts w:ascii="Times New Roman" w:hAnsi="Times New Roman" w:cs="Times New Roman"/>
        </w:rPr>
        <w:t xml:space="preserve"> </w:t>
      </w:r>
      <w:r w:rsidR="007449AD">
        <w:rPr>
          <w:rFonts w:ascii="Times New Roman" w:hAnsi="Times New Roman" w:cs="Times New Roman"/>
        </w:rPr>
        <w:t>k</w:t>
      </w:r>
      <w:r w:rsidR="007449AD" w:rsidRPr="007B0AFE">
        <w:rPr>
          <w:rFonts w:ascii="Times New Roman" w:hAnsi="Times New Roman" w:cs="Times New Roman"/>
        </w:rPr>
        <w:t>ülön fel kell tüntetni</w:t>
      </w:r>
      <w:r w:rsidR="007449AD">
        <w:rPr>
          <w:rFonts w:ascii="Times New Roman" w:hAnsi="Times New Roman" w:cs="Times New Roman"/>
        </w:rPr>
        <w:t>,</w:t>
      </w:r>
      <w:r w:rsidR="007449AD" w:rsidRPr="007B0AFE">
        <w:rPr>
          <w:rFonts w:ascii="Times New Roman" w:hAnsi="Times New Roman" w:cs="Times New Roman"/>
        </w:rPr>
        <w:t xml:space="preserve"> </w:t>
      </w:r>
      <w:r w:rsidR="00F41E5F">
        <w:rPr>
          <w:rFonts w:ascii="Times New Roman" w:hAnsi="Times New Roman" w:cs="Times New Roman"/>
        </w:rPr>
        <w:t xml:space="preserve">hogy mire </w:t>
      </w:r>
      <w:r w:rsidR="00B1645A" w:rsidRPr="007B0AFE">
        <w:rPr>
          <w:rFonts w:ascii="Times New Roman" w:hAnsi="Times New Roman" w:cs="Times New Roman"/>
        </w:rPr>
        <w:t>használ</w:t>
      </w:r>
      <w:r w:rsidR="00F41E5F">
        <w:rPr>
          <w:rFonts w:ascii="Times New Roman" w:hAnsi="Times New Roman" w:cs="Times New Roman"/>
        </w:rPr>
        <w:t>t</w:t>
      </w:r>
      <w:r w:rsidR="00B1645A" w:rsidRPr="007B0AFE">
        <w:rPr>
          <w:rFonts w:ascii="Times New Roman" w:hAnsi="Times New Roman" w:cs="Times New Roman"/>
        </w:rPr>
        <w:t>ák a MI-t</w:t>
      </w:r>
      <w:r w:rsidR="00F41E5F">
        <w:rPr>
          <w:rFonts w:ascii="Times New Roman" w:hAnsi="Times New Roman" w:cs="Times New Roman"/>
        </w:rPr>
        <w:t>. Jobb, ha fordítást vagy fejezetek összefoglalását nem MI-vel csináltatják, mert nem megbízható. Ha mégis így tesznek, akkor mondatról mondatra mindent le kell ellenőrizni, amit ír.</w:t>
      </w:r>
    </w:p>
    <w:p w14:paraId="1099DD88" w14:textId="06485CB2" w:rsidR="00DB5FF2" w:rsidRPr="007B0AFE" w:rsidRDefault="005A4B76">
      <w:pPr>
        <w:rPr>
          <w:rFonts w:ascii="Times New Roman" w:hAnsi="Times New Roman" w:cs="Times New Roman"/>
        </w:rPr>
      </w:pPr>
      <w:r w:rsidRPr="007B0AFE">
        <w:rPr>
          <w:rFonts w:ascii="Times New Roman" w:hAnsi="Times New Roman" w:cs="Times New Roman"/>
        </w:rPr>
        <w:t xml:space="preserve">A prezentáció során </w:t>
      </w:r>
      <w:r w:rsidR="005C19EF" w:rsidRPr="007B0AFE">
        <w:rPr>
          <w:rFonts w:ascii="Times New Roman" w:hAnsi="Times New Roman" w:cs="Times New Roman"/>
        </w:rPr>
        <w:t xml:space="preserve">primér (vagyis </w:t>
      </w:r>
      <w:r w:rsidRPr="007B0AFE">
        <w:rPr>
          <w:rFonts w:ascii="Times New Roman" w:hAnsi="Times New Roman" w:cs="Times New Roman"/>
        </w:rPr>
        <w:t>ókori</w:t>
      </w:r>
      <w:r w:rsidR="005C19EF" w:rsidRPr="007B0AFE">
        <w:rPr>
          <w:rFonts w:ascii="Times New Roman" w:hAnsi="Times New Roman" w:cs="Times New Roman"/>
        </w:rPr>
        <w:t>, esetleg középkori)</w:t>
      </w:r>
      <w:r w:rsidRPr="007B0AFE">
        <w:rPr>
          <w:rFonts w:ascii="Times New Roman" w:hAnsi="Times New Roman" w:cs="Times New Roman"/>
        </w:rPr>
        <w:t xml:space="preserve"> forrásokat kell idézni</w:t>
      </w:r>
      <w:r w:rsidR="005C19EF" w:rsidRPr="007B0AFE">
        <w:rPr>
          <w:rFonts w:ascii="Times New Roman" w:hAnsi="Times New Roman" w:cs="Times New Roman"/>
        </w:rPr>
        <w:t xml:space="preserve"> </w:t>
      </w:r>
      <w:r w:rsidRPr="007B0AFE">
        <w:rPr>
          <w:rFonts w:ascii="Times New Roman" w:hAnsi="Times New Roman" w:cs="Times New Roman"/>
        </w:rPr>
        <w:t>az állításaink alátámasztás</w:t>
      </w:r>
      <w:r w:rsidR="005C19EF" w:rsidRPr="007B0AFE">
        <w:rPr>
          <w:rFonts w:ascii="Times New Roman" w:hAnsi="Times New Roman" w:cs="Times New Roman"/>
        </w:rPr>
        <w:t>ára vagy szemléltetésére, illetve</w:t>
      </w:r>
      <w:r w:rsidRPr="007B0AFE">
        <w:rPr>
          <w:rFonts w:ascii="Times New Roman" w:hAnsi="Times New Roman" w:cs="Times New Roman"/>
        </w:rPr>
        <w:t xml:space="preserve"> azért</w:t>
      </w:r>
      <w:r w:rsidR="005C19EF" w:rsidRPr="007B0AFE">
        <w:rPr>
          <w:rFonts w:ascii="Times New Roman" w:hAnsi="Times New Roman" w:cs="Times New Roman"/>
        </w:rPr>
        <w:t xml:space="preserve"> is,</w:t>
      </w:r>
      <w:r w:rsidRPr="007B0AFE">
        <w:rPr>
          <w:rFonts w:ascii="Times New Roman" w:hAnsi="Times New Roman" w:cs="Times New Roman"/>
        </w:rPr>
        <w:t xml:space="preserve"> hogy színesítsék az előadást.</w:t>
      </w:r>
      <w:r w:rsidR="005C19EF" w:rsidRPr="007B0AFE">
        <w:rPr>
          <w:rFonts w:ascii="Times New Roman" w:hAnsi="Times New Roman" w:cs="Times New Roman"/>
        </w:rPr>
        <w:t xml:space="preserve"> A szakirodalomban idézett vagy hivatkozott forrásoknak meg kell keresni a magyar műfordítását, és onnan kell venni az idézetet. A szöveghelyet pontosan meg kell adni (könyv- és fejezetszámmal, nem oldalszámmal)! Ha nincs az adott szövegnek magyar műfordítása, </w:t>
      </w:r>
      <w:r w:rsidR="005C19EF" w:rsidRPr="007B0AFE">
        <w:rPr>
          <w:rFonts w:ascii="Times New Roman" w:hAnsi="Times New Roman" w:cs="Times New Roman"/>
        </w:rPr>
        <w:lastRenderedPageBreak/>
        <w:t>akkor fordítsuk magyarra az angol fordítást, és zárójelben adjuk meg az angol verziót is)! A kulcskifejezéseket hasznos lehet megadni eredeti, latin vagy görög nyelven is.</w:t>
      </w:r>
    </w:p>
    <w:p w14:paraId="039591BE" w14:textId="6B7F1939" w:rsidR="00294426" w:rsidRPr="007B0AFE" w:rsidRDefault="00D60D70">
      <w:pPr>
        <w:rPr>
          <w:rFonts w:ascii="Times New Roman" w:hAnsi="Times New Roman" w:cs="Times New Roman"/>
        </w:rPr>
      </w:pPr>
      <w:r>
        <w:rPr>
          <w:rFonts w:ascii="Times New Roman" w:hAnsi="Times New Roman" w:cs="Times New Roman"/>
        </w:rPr>
        <w:t>Érdemes lehet elolvasni</w:t>
      </w:r>
      <w:r w:rsidR="00294426" w:rsidRPr="007B0AFE">
        <w:rPr>
          <w:rFonts w:ascii="Times New Roman" w:hAnsi="Times New Roman" w:cs="Times New Roman"/>
        </w:rPr>
        <w:t xml:space="preserve"> a </w:t>
      </w:r>
      <w:r>
        <w:rPr>
          <w:rFonts w:ascii="Times New Roman" w:hAnsi="Times New Roman" w:cs="Times New Roman"/>
          <w:i/>
          <w:iCs/>
        </w:rPr>
        <w:t>szak- és szemináriumi dolgozathoz</w:t>
      </w:r>
      <w:r w:rsidR="00294426" w:rsidRPr="007B0AFE">
        <w:rPr>
          <w:rFonts w:ascii="Times New Roman" w:hAnsi="Times New Roman" w:cs="Times New Roman"/>
        </w:rPr>
        <w:t xml:space="preserve"> című dokumentumot is</w:t>
      </w:r>
      <w:r w:rsidR="005A4B76" w:rsidRPr="007B0AFE">
        <w:rPr>
          <w:rFonts w:ascii="Times New Roman" w:hAnsi="Times New Roman" w:cs="Times New Roman"/>
        </w:rPr>
        <w:t>.</w:t>
      </w:r>
    </w:p>
    <w:sectPr w:rsidR="00294426" w:rsidRPr="007B0A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FF2"/>
    <w:rsid w:val="00024ACF"/>
    <w:rsid w:val="00042773"/>
    <w:rsid w:val="000A2453"/>
    <w:rsid w:val="00115F7C"/>
    <w:rsid w:val="00240C16"/>
    <w:rsid w:val="00252056"/>
    <w:rsid w:val="00294426"/>
    <w:rsid w:val="002A06AE"/>
    <w:rsid w:val="003D771C"/>
    <w:rsid w:val="004B736D"/>
    <w:rsid w:val="005277B3"/>
    <w:rsid w:val="005A4B76"/>
    <w:rsid w:val="005C19EF"/>
    <w:rsid w:val="007449AD"/>
    <w:rsid w:val="00757381"/>
    <w:rsid w:val="007B0AFE"/>
    <w:rsid w:val="007E28A1"/>
    <w:rsid w:val="00832161"/>
    <w:rsid w:val="00A3350D"/>
    <w:rsid w:val="00A4054C"/>
    <w:rsid w:val="00AE28B3"/>
    <w:rsid w:val="00B1645A"/>
    <w:rsid w:val="00B305F8"/>
    <w:rsid w:val="00B41855"/>
    <w:rsid w:val="00D473BA"/>
    <w:rsid w:val="00D60D70"/>
    <w:rsid w:val="00DB5FF2"/>
    <w:rsid w:val="00F41E5F"/>
    <w:rsid w:val="00FC44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45792"/>
  <w15:chartTrackingRefBased/>
  <w15:docId w15:val="{AF441EA8-3543-4A22-ADA5-5E0F5B056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link w:val="Cmsor1Char"/>
    <w:uiPriority w:val="9"/>
    <w:qFormat/>
    <w:rsid w:val="00DB5F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DB5F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DB5FF2"/>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DB5FF2"/>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DB5FF2"/>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DB5FF2"/>
    <w:pPr>
      <w:keepNext/>
      <w:keepLines/>
      <w:spacing w:before="40" w:after="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DB5FF2"/>
    <w:pPr>
      <w:keepNext/>
      <w:keepLines/>
      <w:spacing w:before="40" w:after="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DB5FF2"/>
    <w:pPr>
      <w:keepNext/>
      <w:keepLines/>
      <w:spacing w:after="0"/>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DB5FF2"/>
    <w:pPr>
      <w:keepNext/>
      <w:keepLines/>
      <w:spacing w:after="0"/>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DB5FF2"/>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DB5FF2"/>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DB5FF2"/>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DB5FF2"/>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DB5FF2"/>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DB5FF2"/>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DB5FF2"/>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DB5FF2"/>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DB5FF2"/>
    <w:rPr>
      <w:rFonts w:eastAsiaTheme="majorEastAsia" w:cstheme="majorBidi"/>
      <w:color w:val="272727" w:themeColor="text1" w:themeTint="D8"/>
    </w:rPr>
  </w:style>
  <w:style w:type="paragraph" w:styleId="Cm">
    <w:name w:val="Title"/>
    <w:basedOn w:val="Norml"/>
    <w:next w:val="Norml"/>
    <w:link w:val="CmChar"/>
    <w:uiPriority w:val="10"/>
    <w:qFormat/>
    <w:rsid w:val="00DB5F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DB5FF2"/>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DB5FF2"/>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DB5FF2"/>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DB5FF2"/>
    <w:pPr>
      <w:spacing w:before="160"/>
      <w:jc w:val="center"/>
    </w:pPr>
    <w:rPr>
      <w:i/>
      <w:iCs/>
      <w:color w:val="404040" w:themeColor="text1" w:themeTint="BF"/>
    </w:rPr>
  </w:style>
  <w:style w:type="character" w:customStyle="1" w:styleId="IdzetChar">
    <w:name w:val="Idézet Char"/>
    <w:basedOn w:val="Bekezdsalapbettpusa"/>
    <w:link w:val="Idzet"/>
    <w:uiPriority w:val="29"/>
    <w:rsid w:val="00DB5FF2"/>
    <w:rPr>
      <w:i/>
      <w:iCs/>
      <w:color w:val="404040" w:themeColor="text1" w:themeTint="BF"/>
    </w:rPr>
  </w:style>
  <w:style w:type="paragraph" w:styleId="Listaszerbekezds">
    <w:name w:val="List Paragraph"/>
    <w:basedOn w:val="Norml"/>
    <w:uiPriority w:val="34"/>
    <w:qFormat/>
    <w:rsid w:val="00DB5FF2"/>
    <w:pPr>
      <w:ind w:left="720"/>
      <w:contextualSpacing/>
    </w:pPr>
  </w:style>
  <w:style w:type="character" w:styleId="Erskiemels">
    <w:name w:val="Intense Emphasis"/>
    <w:basedOn w:val="Bekezdsalapbettpusa"/>
    <w:uiPriority w:val="21"/>
    <w:qFormat/>
    <w:rsid w:val="00DB5FF2"/>
    <w:rPr>
      <w:i/>
      <w:iCs/>
      <w:color w:val="0F4761" w:themeColor="accent1" w:themeShade="BF"/>
    </w:rPr>
  </w:style>
  <w:style w:type="paragraph" w:styleId="Kiemeltidzet">
    <w:name w:val="Intense Quote"/>
    <w:basedOn w:val="Norml"/>
    <w:next w:val="Norml"/>
    <w:link w:val="KiemeltidzetChar"/>
    <w:uiPriority w:val="30"/>
    <w:qFormat/>
    <w:rsid w:val="00DB5F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DB5FF2"/>
    <w:rPr>
      <w:i/>
      <w:iCs/>
      <w:color w:val="0F4761" w:themeColor="accent1" w:themeShade="BF"/>
    </w:rPr>
  </w:style>
  <w:style w:type="character" w:styleId="Ershivatkozs">
    <w:name w:val="Intense Reference"/>
    <w:basedOn w:val="Bekezdsalapbettpusa"/>
    <w:uiPriority w:val="32"/>
    <w:qFormat/>
    <w:rsid w:val="00DB5F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2</Pages>
  <Words>469</Words>
  <Characters>3239</Characters>
  <Application>Microsoft Office Word</Application>
  <DocSecurity>0</DocSecurity>
  <Lines>26</Lines>
  <Paragraphs>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Mohay Gergely</dc:creator>
  <cp:keywords/>
  <dc:description/>
  <cp:lastModifiedBy>Mohay Gergely</cp:lastModifiedBy>
  <cp:revision>21</cp:revision>
  <dcterms:created xsi:type="dcterms:W3CDTF">2026-02-05T16:40:00Z</dcterms:created>
  <dcterms:modified xsi:type="dcterms:W3CDTF">2026-02-08T10:40:00Z</dcterms:modified>
</cp:coreProperties>
</file>